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4FF09" w14:textId="62733E93" w:rsidR="007F5A14" w:rsidRPr="00665BA8" w:rsidRDefault="007F5A14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665BA8">
        <w:rPr>
          <w:rFonts w:ascii="Arial" w:hAnsi="Arial" w:cs="Arial"/>
          <w:b/>
        </w:rPr>
        <w:t xml:space="preserve">3GPP </w:t>
      </w:r>
      <w:r w:rsidR="009D3976" w:rsidRPr="00665BA8">
        <w:rPr>
          <w:rFonts w:ascii="Arial" w:hAnsi="Arial" w:cs="Arial"/>
          <w:b/>
        </w:rPr>
        <w:t>TSG-</w:t>
      </w:r>
      <w:r w:rsidR="007068C2" w:rsidRPr="00665BA8">
        <w:rPr>
          <w:rFonts w:ascii="Arial" w:hAnsi="Arial" w:cs="Arial"/>
          <w:b/>
        </w:rPr>
        <w:t>SA/CT/RAN</w:t>
      </w:r>
      <w:r w:rsidR="009D3976" w:rsidRPr="00665BA8">
        <w:rPr>
          <w:rFonts w:ascii="Arial" w:hAnsi="Arial" w:cs="Arial"/>
          <w:b/>
        </w:rPr>
        <w:t xml:space="preserve"> Meeting #</w:t>
      </w:r>
      <w:r w:rsidR="00D74CDB">
        <w:rPr>
          <w:rFonts w:ascii="Arial" w:hAnsi="Arial" w:cs="Arial"/>
          <w:b/>
        </w:rPr>
        <w:t>9</w:t>
      </w:r>
      <w:r w:rsidR="004974F8" w:rsidRPr="00665BA8">
        <w:rPr>
          <w:rFonts w:ascii="Arial" w:hAnsi="Arial" w:cs="Arial"/>
          <w:b/>
        </w:rPr>
        <w:t>6</w:t>
      </w:r>
      <w:r w:rsidR="009D3976" w:rsidRPr="00665BA8">
        <w:rPr>
          <w:rFonts w:ascii="Arial" w:hAnsi="Arial" w:cs="Arial"/>
          <w:b/>
        </w:rPr>
        <w:tab/>
      </w:r>
      <w:r w:rsidR="00BB386B" w:rsidRPr="00BB386B">
        <w:rPr>
          <w:rFonts w:ascii="Arial" w:hAnsi="Arial" w:cs="Arial"/>
          <w:b/>
        </w:rPr>
        <w:t>SP-220585</w:t>
      </w:r>
    </w:p>
    <w:p w14:paraId="2388D669" w14:textId="77777777" w:rsidR="003948C7" w:rsidRPr="00665BA8" w:rsidRDefault="004974F8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71186616"/>
      <w:r w:rsidRPr="00665BA8">
        <w:rPr>
          <w:rFonts w:ascii="Arial" w:hAnsi="Arial" w:cs="Arial"/>
          <w:b/>
        </w:rPr>
        <w:t>Budapest, Hungary</w:t>
      </w:r>
      <w:r w:rsidR="004B7C62" w:rsidRPr="00665BA8">
        <w:rPr>
          <w:rFonts w:ascii="Arial" w:hAnsi="Arial" w:cs="Arial"/>
          <w:b/>
        </w:rPr>
        <w:t xml:space="preserve">, </w:t>
      </w:r>
      <w:r w:rsidRPr="00665BA8">
        <w:rPr>
          <w:rFonts w:ascii="Arial" w:hAnsi="Arial" w:cs="Arial"/>
          <w:b/>
        </w:rPr>
        <w:t>6</w:t>
      </w:r>
      <w:r w:rsidR="004B7C62" w:rsidRPr="00665BA8">
        <w:rPr>
          <w:rFonts w:ascii="Arial" w:hAnsi="Arial" w:cs="Arial"/>
          <w:b/>
        </w:rPr>
        <w:t xml:space="preserve"> – </w:t>
      </w:r>
      <w:r w:rsidRPr="00665BA8">
        <w:rPr>
          <w:rFonts w:ascii="Arial" w:hAnsi="Arial" w:cs="Arial"/>
          <w:b/>
        </w:rPr>
        <w:t>10</w:t>
      </w:r>
      <w:r w:rsidR="004B7C62" w:rsidRPr="00665BA8">
        <w:rPr>
          <w:rFonts w:ascii="Arial" w:hAnsi="Arial" w:cs="Arial"/>
          <w:b/>
        </w:rPr>
        <w:t xml:space="preserve"> </w:t>
      </w:r>
      <w:r w:rsidRPr="00665BA8">
        <w:rPr>
          <w:rFonts w:ascii="Arial" w:hAnsi="Arial" w:cs="Arial"/>
          <w:b/>
        </w:rPr>
        <w:t>June</w:t>
      </w:r>
      <w:r w:rsidR="004B7C62" w:rsidRPr="00665BA8">
        <w:rPr>
          <w:rFonts w:ascii="Arial" w:hAnsi="Arial" w:cs="Arial"/>
          <w:b/>
        </w:rPr>
        <w:t xml:space="preserve"> 202</w:t>
      </w:r>
      <w:bookmarkEnd w:id="0"/>
      <w:r w:rsidR="00676333" w:rsidRPr="00665BA8">
        <w:rPr>
          <w:rFonts w:ascii="Arial" w:hAnsi="Arial" w:cs="Arial"/>
          <w:b/>
        </w:rPr>
        <w:t>2</w:t>
      </w:r>
      <w:r w:rsidR="003948C7" w:rsidRPr="00665BA8">
        <w:rPr>
          <w:rFonts w:ascii="Arial" w:hAnsi="Arial" w:cs="Arial"/>
          <w:b/>
        </w:rPr>
        <w:tab/>
      </w:r>
    </w:p>
    <w:p w14:paraId="53964153" w14:textId="77777777" w:rsidR="00A45CBF" w:rsidRPr="00665BA8" w:rsidRDefault="00A45CBF" w:rsidP="00A45CBF">
      <w:pPr>
        <w:rPr>
          <w:rFonts w:ascii="Arial" w:hAnsi="Arial"/>
        </w:rPr>
      </w:pPr>
    </w:p>
    <w:p w14:paraId="4654FC6C" w14:textId="32816CD7" w:rsidR="00A45CBF" w:rsidRPr="00665BA8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665BA8">
        <w:rPr>
          <w:rFonts w:ascii="Arial" w:eastAsia="SimSun" w:hAnsi="Arial"/>
          <w:lang w:eastAsia="en-GB"/>
        </w:rPr>
        <w:t>Title:</w:t>
      </w:r>
      <w:r w:rsidRPr="00665BA8">
        <w:rPr>
          <w:rFonts w:ascii="Arial" w:eastAsia="SimSun" w:hAnsi="Arial"/>
          <w:lang w:eastAsia="en-GB"/>
        </w:rPr>
        <w:tab/>
      </w:r>
      <w:r w:rsidR="00676333" w:rsidRPr="00665BA8">
        <w:rPr>
          <w:rFonts w:ascii="Arial" w:eastAsia="SimSun" w:hAnsi="Arial"/>
          <w:lang w:eastAsia="en-GB"/>
        </w:rPr>
        <w:t xml:space="preserve">Summary for </w:t>
      </w:r>
      <w:r w:rsidR="00E069F4" w:rsidRPr="00665BA8">
        <w:rPr>
          <w:rFonts w:ascii="Arial" w:eastAsia="SimSun" w:hAnsi="Arial"/>
          <w:lang w:eastAsia="en-GB"/>
        </w:rPr>
        <w:t>5G Charging for Local breakout roaming of data connectivity</w:t>
      </w:r>
    </w:p>
    <w:p w14:paraId="45648AF5" w14:textId="77777777" w:rsidR="00676333" w:rsidRPr="00665BA8" w:rsidRDefault="00676333" w:rsidP="00676333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665BA8">
        <w:rPr>
          <w:rFonts w:ascii="Arial" w:eastAsia="SimSun" w:hAnsi="Arial"/>
          <w:lang w:eastAsia="en-GB"/>
        </w:rPr>
        <w:t>Type:</w:t>
      </w:r>
      <w:r w:rsidRPr="00665BA8">
        <w:rPr>
          <w:rFonts w:ascii="Arial" w:eastAsia="SimSun" w:hAnsi="Arial"/>
          <w:lang w:eastAsia="en-GB"/>
        </w:rPr>
        <w:tab/>
      </w:r>
      <w:r w:rsidRPr="00665BA8">
        <w:rPr>
          <w:rFonts w:ascii="Arial" w:eastAsia="SimSun" w:hAnsi="Arial"/>
          <w:lang w:eastAsia="zh-CN"/>
        </w:rPr>
        <w:t xml:space="preserve">Work Item Summary </w:t>
      </w:r>
    </w:p>
    <w:p w14:paraId="3D33BD09" w14:textId="3BC8B3C9" w:rsidR="00B80D3B" w:rsidRPr="00665BA8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665BA8">
        <w:rPr>
          <w:rFonts w:ascii="Arial" w:eastAsia="SimSun" w:hAnsi="Arial"/>
          <w:lang w:eastAsia="en-GB"/>
        </w:rPr>
        <w:t>Agenda</w:t>
      </w:r>
      <w:r w:rsidR="00F613B4" w:rsidRPr="00665BA8">
        <w:rPr>
          <w:rFonts w:ascii="Arial" w:eastAsia="SimSun" w:hAnsi="Arial"/>
          <w:lang w:eastAsia="en-GB"/>
        </w:rPr>
        <w:t xml:space="preserve"> Item:</w:t>
      </w:r>
      <w:r w:rsidR="003812EE" w:rsidRPr="00665BA8">
        <w:rPr>
          <w:rFonts w:ascii="Arial" w:eastAsia="SimSun" w:hAnsi="Arial"/>
          <w:lang w:eastAsia="en-GB"/>
        </w:rPr>
        <w:tab/>
      </w:r>
      <w:r w:rsidR="007068C2" w:rsidRPr="00665BA8">
        <w:rPr>
          <w:rFonts w:ascii="Arial" w:eastAsia="SimSun" w:hAnsi="Arial"/>
          <w:lang w:eastAsia="en-GB"/>
        </w:rPr>
        <w:t>2</w:t>
      </w:r>
      <w:r w:rsidR="00395AA5">
        <w:rPr>
          <w:rFonts w:ascii="Arial" w:eastAsia="SimSun" w:hAnsi="Arial"/>
          <w:lang w:eastAsia="en-GB"/>
        </w:rPr>
        <w:t>1</w:t>
      </w:r>
      <w:r w:rsidR="007068C2" w:rsidRPr="00665BA8">
        <w:rPr>
          <w:rFonts w:ascii="Arial" w:eastAsia="SimSun" w:hAnsi="Arial"/>
          <w:lang w:eastAsia="en-GB"/>
        </w:rPr>
        <w:t>.5 (SA)</w:t>
      </w:r>
    </w:p>
    <w:p w14:paraId="04E7C88E" w14:textId="174D22CB" w:rsidR="00A45CBF" w:rsidRPr="00665BA8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665BA8">
        <w:rPr>
          <w:rFonts w:ascii="Arial" w:eastAsia="SimSun" w:hAnsi="Arial"/>
          <w:lang w:eastAsia="en-GB"/>
        </w:rPr>
        <w:t>Source:</w:t>
      </w:r>
      <w:r w:rsidRPr="00665BA8">
        <w:rPr>
          <w:rFonts w:ascii="Arial" w:eastAsia="SimSun" w:hAnsi="Arial"/>
          <w:lang w:eastAsia="en-GB"/>
        </w:rPr>
        <w:tab/>
      </w:r>
      <w:r w:rsidR="00FA74B7" w:rsidRPr="00665BA8">
        <w:rPr>
          <w:rFonts w:ascii="Arial" w:eastAsia="SimSun" w:hAnsi="Arial"/>
          <w:lang w:eastAsia="en-GB"/>
        </w:rPr>
        <w:t>Ericsson AB, Robert Törnkvist</w:t>
      </w:r>
    </w:p>
    <w:p w14:paraId="4B05B199" w14:textId="74715106" w:rsidR="00A45CBF" w:rsidRPr="00665BA8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665BA8">
        <w:rPr>
          <w:rFonts w:ascii="Arial" w:eastAsia="SimSun" w:hAnsi="Arial"/>
          <w:lang w:eastAsia="en-GB"/>
        </w:rPr>
        <w:t>Contact:</w:t>
      </w:r>
      <w:r w:rsidRPr="00665BA8">
        <w:rPr>
          <w:rFonts w:ascii="Arial" w:eastAsia="SimSun" w:hAnsi="Arial"/>
          <w:lang w:eastAsia="en-GB"/>
        </w:rPr>
        <w:tab/>
      </w:r>
      <w:r w:rsidR="00FA74B7" w:rsidRPr="00665BA8">
        <w:rPr>
          <w:rFonts w:ascii="Arial" w:eastAsia="SimSun" w:hAnsi="Arial"/>
          <w:lang w:eastAsia="en-GB"/>
        </w:rPr>
        <w:t>robert.tornkvist@ericsson.com</w:t>
      </w:r>
    </w:p>
    <w:p w14:paraId="347B1565" w14:textId="77777777" w:rsidR="00A45CBF" w:rsidRPr="00665BA8" w:rsidRDefault="00A45CBF" w:rsidP="00A45CBF">
      <w:pPr>
        <w:pBdr>
          <w:bottom w:val="single" w:sz="6" w:space="1" w:color="auto"/>
        </w:pBdr>
      </w:pPr>
    </w:p>
    <w:p w14:paraId="70F0A339" w14:textId="3A3E4692" w:rsidR="00372B9A" w:rsidRPr="00665BA8" w:rsidRDefault="00372B9A" w:rsidP="00372B9A">
      <w:pPr>
        <w:spacing w:after="180"/>
      </w:pPr>
      <w:bookmarkStart w:id="1" w:name="_Hlk94172402"/>
      <w:r w:rsidRPr="00665BA8">
        <w:t xml:space="preserve">This document is a contribution to TR 21.917 ("Release 17 Description; Summary of Rel-17 Work Items"). It is meant to be endorsed by the plenary. </w:t>
      </w:r>
    </w:p>
    <w:p w14:paraId="684E4FE6" w14:textId="1CF068E8" w:rsidR="00676333" w:rsidRPr="00665BA8" w:rsidRDefault="00676333" w:rsidP="00676333">
      <w:pPr>
        <w:rPr>
          <w:lang w:eastAsia="en-GB"/>
        </w:rPr>
      </w:pPr>
      <w:r w:rsidRPr="00665BA8">
        <w:rPr>
          <w:lang w:eastAsia="en-GB"/>
        </w:rPr>
        <w:t xml:space="preserve">Summary based on the input provided by </w:t>
      </w:r>
      <w:r w:rsidR="00B34522" w:rsidRPr="00665BA8">
        <w:rPr>
          <w:lang w:eastAsia="en-GB"/>
        </w:rPr>
        <w:t>Ericsson</w:t>
      </w:r>
      <w:r w:rsidRPr="00665BA8">
        <w:rPr>
          <w:lang w:eastAsia="en-GB"/>
        </w:rPr>
        <w:t xml:space="preserve"> in </w:t>
      </w:r>
      <w:r w:rsidR="00202D0D">
        <w:rPr>
          <w:lang w:eastAsia="en-GB"/>
        </w:rPr>
        <w:t>S</w:t>
      </w:r>
      <w:r w:rsidR="00B45EEA" w:rsidRPr="00665BA8">
        <w:rPr>
          <w:lang w:eastAsia="en-GB"/>
        </w:rPr>
        <w:t>P-22</w:t>
      </w:r>
      <w:r w:rsidR="00202D0D">
        <w:rPr>
          <w:lang w:eastAsia="en-GB"/>
        </w:rPr>
        <w:t>0585</w:t>
      </w:r>
      <w:r w:rsidRPr="00665BA8">
        <w:rPr>
          <w:lang w:eastAsia="en-GB"/>
        </w:rPr>
        <w:t>.</w:t>
      </w:r>
    </w:p>
    <w:p w14:paraId="1F5C2511" w14:textId="77777777" w:rsidR="009E3E90" w:rsidRPr="00665BA8" w:rsidRDefault="009E3E90" w:rsidP="00676333">
      <w:pPr>
        <w:rPr>
          <w:lang w:eastAsia="en-GB"/>
        </w:rPr>
      </w:pPr>
    </w:p>
    <w:tbl>
      <w:tblPr>
        <w:tblW w:w="10400" w:type="dxa"/>
        <w:tblInd w:w="108" w:type="dxa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60"/>
        <w:gridCol w:w="5120"/>
        <w:gridCol w:w="1200"/>
        <w:gridCol w:w="620"/>
        <w:gridCol w:w="960"/>
        <w:gridCol w:w="1540"/>
      </w:tblGrid>
      <w:tr w:rsidR="009E3E90" w:rsidRPr="00665BA8" w14:paraId="2C17B146" w14:textId="77777777" w:rsidTr="009E3E90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4F9FD1FA" w14:textId="77777777" w:rsidR="009E3E90" w:rsidRPr="00665BA8" w:rsidRDefault="009E3E90" w:rsidP="00AB507B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 w:rsidRPr="00665BA8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  <w:t>Unique ID</w:t>
            </w:r>
          </w:p>
        </w:tc>
        <w:tc>
          <w:tcPr>
            <w:tcW w:w="512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4147550A" w14:textId="77777777" w:rsidR="009E3E90" w:rsidRPr="00665BA8" w:rsidRDefault="009E3E90" w:rsidP="00AB507B">
            <w:pPr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en-GB"/>
              </w:rPr>
            </w:pPr>
            <w:r w:rsidRPr="00665BA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en-GB"/>
              </w:rPr>
              <w:t>Name</w:t>
            </w:r>
          </w:p>
        </w:tc>
        <w:tc>
          <w:tcPr>
            <w:tcW w:w="1200" w:type="dxa"/>
            <w:tcBorders>
              <w:top w:val="single" w:sz="8" w:space="0" w:color="auto"/>
            </w:tcBorders>
            <w:shd w:val="clear" w:color="000000" w:fill="auto"/>
            <w:noWrap/>
            <w:hideMark/>
          </w:tcPr>
          <w:p w14:paraId="689625B7" w14:textId="77777777" w:rsidR="009E3E90" w:rsidRPr="00665BA8" w:rsidRDefault="009E3E90" w:rsidP="00AB507B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665BA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62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6331C973" w14:textId="77777777" w:rsidR="009E3E90" w:rsidRPr="00665BA8" w:rsidRDefault="009E3E90" w:rsidP="00AB507B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 w:rsidRPr="00665BA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080A372B" w14:textId="77777777" w:rsidR="009E3E90" w:rsidRPr="00665BA8" w:rsidRDefault="009E3E90" w:rsidP="00AB507B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665BA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0AF31FCD" w14:textId="77777777" w:rsidR="009E3E90" w:rsidRPr="00665BA8" w:rsidRDefault="009E3E90" w:rsidP="00AB507B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665BA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WI Rapporteur name</w:t>
            </w:r>
          </w:p>
        </w:tc>
      </w:tr>
      <w:tr w:rsidR="006B33B3" w:rsidRPr="00665BA8" w14:paraId="424474F5" w14:textId="77777777" w:rsidTr="009E3E90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23F88DF1" w14:textId="646D2D41" w:rsidR="006B33B3" w:rsidRPr="00665BA8" w:rsidRDefault="006B33B3" w:rsidP="006B33B3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 w:rsidRPr="00665BA8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  <w:t>9</w:t>
            </w:r>
            <w:r w:rsidR="003C07DA" w:rsidRPr="00665BA8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  <w:t>50037</w:t>
            </w:r>
          </w:p>
        </w:tc>
        <w:tc>
          <w:tcPr>
            <w:tcW w:w="5120" w:type="dxa"/>
            <w:shd w:val="clear" w:color="000000" w:fill="auto"/>
            <w:hideMark/>
          </w:tcPr>
          <w:p w14:paraId="116A2348" w14:textId="682BF6C9" w:rsidR="006B33B3" w:rsidRPr="00665BA8" w:rsidRDefault="00C06D54" w:rsidP="006B33B3">
            <w:pPr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en-GB"/>
              </w:rPr>
            </w:pPr>
            <w:r w:rsidRPr="00665BA8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lang w:eastAsia="en-GB"/>
              </w:rPr>
              <w:t>5G Charging for Local breakout roaming of data connectivity</w:t>
            </w:r>
          </w:p>
        </w:tc>
        <w:tc>
          <w:tcPr>
            <w:tcW w:w="1200" w:type="dxa"/>
            <w:shd w:val="clear" w:color="000000" w:fill="auto"/>
            <w:noWrap/>
            <w:hideMark/>
          </w:tcPr>
          <w:p w14:paraId="2FD834A2" w14:textId="7FABFDA5" w:rsidR="006B33B3" w:rsidRPr="00665BA8" w:rsidRDefault="003C07DA" w:rsidP="006B33B3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665BA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CHROAM</w:t>
            </w:r>
          </w:p>
        </w:tc>
        <w:tc>
          <w:tcPr>
            <w:tcW w:w="620" w:type="dxa"/>
            <w:shd w:val="clear" w:color="000000" w:fill="auto"/>
            <w:hideMark/>
          </w:tcPr>
          <w:p w14:paraId="1467FC87" w14:textId="7461F011" w:rsidR="006B33B3" w:rsidRPr="00665BA8" w:rsidRDefault="003C07DA" w:rsidP="006B33B3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 w:rsidRPr="00665BA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960" w:type="dxa"/>
            <w:shd w:val="clear" w:color="000000" w:fill="auto"/>
            <w:hideMark/>
          </w:tcPr>
          <w:p w14:paraId="744F7A11" w14:textId="7AC3CDA2" w:rsidR="006B33B3" w:rsidRPr="00665BA8" w:rsidRDefault="006B33B3" w:rsidP="006B33B3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665BA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SP-2</w:t>
            </w:r>
            <w:r w:rsidR="00C06D54" w:rsidRPr="00665BA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20156</w:t>
            </w:r>
          </w:p>
        </w:tc>
        <w:tc>
          <w:tcPr>
            <w:tcW w:w="1540" w:type="dxa"/>
            <w:shd w:val="clear" w:color="000000" w:fill="auto"/>
          </w:tcPr>
          <w:p w14:paraId="280AD2C4" w14:textId="6C0E435D" w:rsidR="006B33B3" w:rsidRPr="00665BA8" w:rsidRDefault="009D1365" w:rsidP="006B33B3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665BA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Ericsson</w:t>
            </w:r>
          </w:p>
        </w:tc>
      </w:tr>
    </w:tbl>
    <w:p w14:paraId="250B36A3" w14:textId="77777777" w:rsidR="006B33B3" w:rsidRPr="00665BA8" w:rsidRDefault="006B33B3" w:rsidP="00676333">
      <w:pPr>
        <w:rPr>
          <w:lang w:eastAsia="en-GB"/>
        </w:rPr>
      </w:pPr>
    </w:p>
    <w:p w14:paraId="3A3BD7CB" w14:textId="77777777" w:rsidR="00676333" w:rsidRPr="00665BA8" w:rsidRDefault="00676333" w:rsidP="00676333">
      <w:pPr>
        <w:rPr>
          <w:b/>
        </w:rPr>
      </w:pPr>
      <w:r w:rsidRPr="00665BA8">
        <w:rPr>
          <w:b/>
        </w:rPr>
        <w:t>Introduction</w:t>
      </w:r>
    </w:p>
    <w:p w14:paraId="24D269A7" w14:textId="2C5F4E38" w:rsidR="00676333" w:rsidRPr="00665BA8" w:rsidRDefault="00EF12C6" w:rsidP="00817522">
      <w:pPr>
        <w:spacing w:before="120"/>
      </w:pPr>
      <w:r w:rsidRPr="00665BA8">
        <w:t xml:space="preserve">This Work Item enables charging for roaming local breakout scenario, it will also </w:t>
      </w:r>
      <w:r w:rsidR="0000203F" w:rsidRPr="00665BA8">
        <w:t xml:space="preserve">support </w:t>
      </w:r>
      <w:r w:rsidR="00902BC2">
        <w:t xml:space="preserve">some </w:t>
      </w:r>
      <w:r w:rsidR="00B971F1">
        <w:t xml:space="preserve">scenarios involving </w:t>
      </w:r>
      <w:r w:rsidRPr="00665BA8">
        <w:t>non-roaming MVNO</w:t>
      </w:r>
      <w:r w:rsidR="006C3D21" w:rsidRPr="00665BA8">
        <w:t xml:space="preserve"> </w:t>
      </w:r>
      <w:r w:rsidR="00A863E3">
        <w:t>(with its own CHF)</w:t>
      </w:r>
      <w:r w:rsidR="00817522" w:rsidRPr="00665BA8">
        <w:t>.</w:t>
      </w:r>
    </w:p>
    <w:p w14:paraId="5AA73A45" w14:textId="0D75A06F" w:rsidR="00817522" w:rsidRPr="00665BA8" w:rsidRDefault="00817522" w:rsidP="00817522">
      <w:pPr>
        <w:spacing w:before="120"/>
      </w:pPr>
    </w:p>
    <w:p w14:paraId="64B74ECE" w14:textId="77777777" w:rsidR="00676333" w:rsidRPr="00665BA8" w:rsidRDefault="00676333" w:rsidP="00676333">
      <w:pPr>
        <w:rPr>
          <w:b/>
        </w:rPr>
      </w:pPr>
      <w:r w:rsidRPr="00665BA8">
        <w:rPr>
          <w:b/>
        </w:rPr>
        <w:t>Description</w:t>
      </w:r>
    </w:p>
    <w:p w14:paraId="090973EA" w14:textId="6E062098" w:rsidR="00E93AF0" w:rsidRPr="00665BA8" w:rsidRDefault="00BF1D9D" w:rsidP="005D2AB5">
      <w:pPr>
        <w:spacing w:before="120"/>
      </w:pPr>
      <w:r w:rsidRPr="00665BA8">
        <w:t>To support charging</w:t>
      </w:r>
      <w:r w:rsidR="00E93AF0" w:rsidRPr="00665BA8">
        <w:t xml:space="preserve"> for roaming local breakout the following has been introduced</w:t>
      </w:r>
      <w:r w:rsidR="00E1294D" w:rsidRPr="00665BA8">
        <w:t xml:space="preserve"> from the SMF</w:t>
      </w:r>
      <w:r w:rsidR="005A2A75" w:rsidRPr="00665BA8">
        <w:t xml:space="preserve"> in the visited MNO</w:t>
      </w:r>
      <w:r w:rsidR="00E93AF0" w:rsidRPr="00665BA8">
        <w:t>:</w:t>
      </w:r>
    </w:p>
    <w:p w14:paraId="554BDF1D" w14:textId="4E2A58F7" w:rsidR="00E93AF0" w:rsidRPr="00665BA8" w:rsidRDefault="00E93AF0" w:rsidP="00B11D51">
      <w:pPr>
        <w:spacing w:before="120"/>
        <w:ind w:left="709" w:hanging="709"/>
      </w:pPr>
      <w:r w:rsidRPr="00665BA8">
        <w:t>-</w:t>
      </w:r>
      <w:r w:rsidRPr="00665BA8">
        <w:tab/>
        <w:t>Collect</w:t>
      </w:r>
      <w:r w:rsidR="00FE3B36" w:rsidRPr="00665BA8">
        <w:t>ion of</w:t>
      </w:r>
      <w:r w:rsidRPr="00665BA8">
        <w:t xml:space="preserve"> charging information for the purpose of wholesale charging towards the home MNO </w:t>
      </w:r>
    </w:p>
    <w:p w14:paraId="5ABB409D" w14:textId="27103359" w:rsidR="00E93AF0" w:rsidRPr="00665BA8" w:rsidRDefault="00E93AF0" w:rsidP="007E1C91">
      <w:pPr>
        <w:spacing w:before="120"/>
        <w:ind w:left="709" w:hanging="709"/>
      </w:pPr>
      <w:r w:rsidRPr="00665BA8">
        <w:t>-</w:t>
      </w:r>
      <w:r w:rsidRPr="00665BA8">
        <w:tab/>
        <w:t>Collect</w:t>
      </w:r>
      <w:r w:rsidR="00FE3B36" w:rsidRPr="00665BA8">
        <w:t>ion of</w:t>
      </w:r>
      <w:r w:rsidRPr="00665BA8">
        <w:t xml:space="preserve"> charging information and convey</w:t>
      </w:r>
      <w:r w:rsidR="00314ECF" w:rsidRPr="00665BA8">
        <w:t>ing</w:t>
      </w:r>
      <w:r w:rsidRPr="00665BA8">
        <w:t xml:space="preserve"> it to the home MNO network for the purpose of retail charging</w:t>
      </w:r>
    </w:p>
    <w:p w14:paraId="36893D70" w14:textId="77777777" w:rsidR="00F4390A" w:rsidRPr="00665BA8" w:rsidRDefault="00F4390A" w:rsidP="00F4390A">
      <w:pPr>
        <w:pStyle w:val="TH"/>
      </w:pPr>
      <w:r w:rsidRPr="00665BA8">
        <w:rPr>
          <w:lang w:bidi="ar-IQ"/>
        </w:rPr>
        <w:object w:dxaOrig="6435" w:dyaOrig="4186" w14:anchorId="0F3DAC19">
          <v:shape id="_x0000_i1026" type="#_x0000_t75" style="width:322pt;height:209.5pt" o:ole="">
            <v:imagedata r:id="rId10" o:title=""/>
          </v:shape>
          <o:OLEObject Type="Embed" ProgID="Visio.Drawing.11" ShapeID="_x0000_i1026" DrawAspect="Content" ObjectID="_1715595185" r:id="rId11"/>
        </w:object>
      </w:r>
    </w:p>
    <w:p w14:paraId="4A06C7B4" w14:textId="247DB31E" w:rsidR="00F4390A" w:rsidRPr="00665BA8" w:rsidRDefault="00F4390A" w:rsidP="00F4390A">
      <w:pPr>
        <w:pStyle w:val="TF"/>
      </w:pPr>
      <w:r w:rsidRPr="00665BA8">
        <w:t xml:space="preserve">Figure </w:t>
      </w:r>
      <w:r w:rsidR="00610023" w:rsidRPr="00665BA8">
        <w:t>1</w:t>
      </w:r>
      <w:r w:rsidRPr="00665BA8">
        <w:t xml:space="preserve">: 5G </w:t>
      </w:r>
      <w:r w:rsidRPr="00665BA8">
        <w:rPr>
          <w:rFonts w:eastAsia="Times New Roman"/>
          <w:color w:val="000000"/>
        </w:rPr>
        <w:t xml:space="preserve">data connectivity </w:t>
      </w:r>
      <w:r w:rsidRPr="00665BA8">
        <w:t xml:space="preserve">converged charging architecture in Local breakout scenario reference point representation </w:t>
      </w:r>
    </w:p>
    <w:p w14:paraId="01283251" w14:textId="08075095" w:rsidR="00F4390A" w:rsidRPr="00665BA8" w:rsidRDefault="00F4390A" w:rsidP="00F4390A">
      <w:r w:rsidRPr="00665BA8">
        <w:rPr>
          <w:rFonts w:eastAsia="DengXian"/>
        </w:rPr>
        <w:lastRenderedPageBreak/>
        <w:t>The N40 reference point is defined for the interactions between V-SMF and V-CHF, the N47 reference point is defined for the interactions between V-SMF and H-CHF</w:t>
      </w:r>
      <w:r w:rsidR="008D743D">
        <w:rPr>
          <w:rFonts w:eastAsia="DengXian"/>
        </w:rPr>
        <w:t xml:space="preserve">, </w:t>
      </w:r>
      <w:r w:rsidR="0070632E">
        <w:rPr>
          <w:rFonts w:eastAsia="DengXian"/>
        </w:rPr>
        <w:t xml:space="preserve">specified in </w:t>
      </w:r>
      <w:r w:rsidR="008D743D" w:rsidRPr="00665BA8">
        <w:t>TS 32.255</w:t>
      </w:r>
      <w:r w:rsidR="00B70D47" w:rsidRPr="00665BA8">
        <w:t> </w:t>
      </w:r>
      <w:r w:rsidR="008D743D">
        <w:t>[</w:t>
      </w:r>
      <w:r w:rsidR="0090348B">
        <w:t>2</w:t>
      </w:r>
      <w:r w:rsidR="006E7F9A">
        <w:t>]</w:t>
      </w:r>
      <w:r w:rsidRPr="00665BA8">
        <w:rPr>
          <w:rFonts w:eastAsia="DengXian"/>
        </w:rPr>
        <w:t>.</w:t>
      </w:r>
      <w:r w:rsidR="00CF3BF3" w:rsidRPr="00665BA8">
        <w:rPr>
          <w:rFonts w:eastAsia="DengXian"/>
        </w:rPr>
        <w:t xml:space="preserve"> </w:t>
      </w:r>
      <w:r w:rsidR="00C66B5E" w:rsidRPr="00665BA8">
        <w:rPr>
          <w:rFonts w:eastAsia="DengXian"/>
        </w:rPr>
        <w:t xml:space="preserve">Wherever the V-SMF will </w:t>
      </w:r>
      <w:r w:rsidR="00212FC2">
        <w:rPr>
          <w:rFonts w:eastAsia="DengXian"/>
        </w:rPr>
        <w:t xml:space="preserve">use </w:t>
      </w:r>
      <w:r w:rsidR="00C66B5E" w:rsidRPr="00665BA8">
        <w:rPr>
          <w:rFonts w:eastAsia="DengXian"/>
        </w:rPr>
        <w:t>only N40</w:t>
      </w:r>
      <w:r w:rsidR="00212FC2">
        <w:rPr>
          <w:rFonts w:eastAsia="DengXian"/>
        </w:rPr>
        <w:t>,</w:t>
      </w:r>
      <w:r w:rsidR="00C66B5E" w:rsidRPr="00665BA8">
        <w:rPr>
          <w:rFonts w:eastAsia="DengXian"/>
        </w:rPr>
        <w:t xml:space="preserve"> or both N40 and N47</w:t>
      </w:r>
      <w:r w:rsidR="00F67776">
        <w:rPr>
          <w:rFonts w:eastAsia="DengXian"/>
        </w:rPr>
        <w:t>,</w:t>
      </w:r>
      <w:r w:rsidR="00C66B5E" w:rsidRPr="00665BA8">
        <w:rPr>
          <w:rFonts w:eastAsia="DengXian"/>
        </w:rPr>
        <w:t xml:space="preserve"> </w:t>
      </w:r>
      <w:r w:rsidR="00135B8B" w:rsidRPr="00665BA8">
        <w:rPr>
          <w:rFonts w:eastAsia="DengXian"/>
        </w:rPr>
        <w:t xml:space="preserve">depends on agreement and SMF configuration. </w:t>
      </w:r>
      <w:r w:rsidR="00CF3BF3" w:rsidRPr="00665BA8">
        <w:rPr>
          <w:rFonts w:eastAsia="DengXian"/>
        </w:rPr>
        <w:t xml:space="preserve">Both reference points </w:t>
      </w:r>
      <w:r w:rsidR="00DC2B04" w:rsidRPr="00665BA8">
        <w:rPr>
          <w:rFonts w:eastAsia="DengXian"/>
        </w:rPr>
        <w:t>use</w:t>
      </w:r>
      <w:r w:rsidR="00FD12A7" w:rsidRPr="00665BA8">
        <w:rPr>
          <w:rFonts w:eastAsia="DengXian"/>
        </w:rPr>
        <w:t xml:space="preserve"> the </w:t>
      </w:r>
      <w:proofErr w:type="spellStart"/>
      <w:r w:rsidR="00FD12A7" w:rsidRPr="00665BA8">
        <w:rPr>
          <w:rFonts w:eastAsia="DengXian"/>
        </w:rPr>
        <w:t>NchfConvergedCharging</w:t>
      </w:r>
      <w:proofErr w:type="spellEnd"/>
      <w:r w:rsidR="00FD12A7" w:rsidRPr="00665BA8">
        <w:rPr>
          <w:rFonts w:eastAsia="DengXian"/>
        </w:rPr>
        <w:t xml:space="preserve"> service</w:t>
      </w:r>
      <w:r w:rsidR="006E7F9A">
        <w:rPr>
          <w:rFonts w:eastAsia="DengXian"/>
        </w:rPr>
        <w:t xml:space="preserve">, specified in </w:t>
      </w:r>
      <w:r w:rsidR="006E7F9A" w:rsidRPr="00665BA8">
        <w:t>TS 32.290</w:t>
      </w:r>
      <w:r w:rsidR="00B70D47" w:rsidRPr="00665BA8">
        <w:t> </w:t>
      </w:r>
      <w:r w:rsidR="00B70D47">
        <w:t>[</w:t>
      </w:r>
      <w:r w:rsidR="0090348B">
        <w:t>3</w:t>
      </w:r>
      <w:r w:rsidR="00B70D47">
        <w:t xml:space="preserve">] and </w:t>
      </w:r>
      <w:r w:rsidR="00B70D47" w:rsidRPr="00665BA8">
        <w:t>TS 32.29</w:t>
      </w:r>
      <w:r w:rsidR="00B70D47">
        <w:t>1</w:t>
      </w:r>
      <w:r w:rsidR="00B70D47" w:rsidRPr="00665BA8">
        <w:t> </w:t>
      </w:r>
      <w:r w:rsidR="00B70D47">
        <w:t>[</w:t>
      </w:r>
      <w:r w:rsidR="00C62931">
        <w:t>4</w:t>
      </w:r>
      <w:r w:rsidR="00B70D47">
        <w:t>]</w:t>
      </w:r>
      <w:r w:rsidR="00483342" w:rsidRPr="00665BA8">
        <w:rPr>
          <w:rFonts w:eastAsia="DengXian"/>
        </w:rPr>
        <w:t xml:space="preserve">, however online charging is only </w:t>
      </w:r>
      <w:r w:rsidR="00F67776">
        <w:rPr>
          <w:rFonts w:eastAsia="DengXian"/>
        </w:rPr>
        <w:t>possible</w:t>
      </w:r>
      <w:r w:rsidR="00483342" w:rsidRPr="00665BA8">
        <w:rPr>
          <w:rFonts w:eastAsia="DengXian"/>
        </w:rPr>
        <w:t xml:space="preserve"> </w:t>
      </w:r>
      <w:r w:rsidR="00592EA7" w:rsidRPr="00665BA8">
        <w:rPr>
          <w:rFonts w:eastAsia="DengXian"/>
        </w:rPr>
        <w:t>on</w:t>
      </w:r>
      <w:r w:rsidR="00483342" w:rsidRPr="00665BA8">
        <w:rPr>
          <w:rFonts w:eastAsia="DengXian"/>
        </w:rPr>
        <w:t xml:space="preserve"> the N47 when both N40 and N47 is used </w:t>
      </w:r>
      <w:r w:rsidR="00335143" w:rsidRPr="00665BA8">
        <w:rPr>
          <w:rFonts w:eastAsia="DengXian"/>
        </w:rPr>
        <w:t xml:space="preserve">for the same </w:t>
      </w:r>
      <w:r w:rsidR="00E142FB" w:rsidRPr="00E142FB">
        <w:rPr>
          <w:rFonts w:eastAsia="DengXian"/>
        </w:rPr>
        <w:t>chargeable data connectivity session</w:t>
      </w:r>
      <w:r w:rsidR="00592EA7" w:rsidRPr="00665BA8">
        <w:rPr>
          <w:rFonts w:eastAsia="DengXian"/>
        </w:rPr>
        <w:t>.</w:t>
      </w:r>
    </w:p>
    <w:p w14:paraId="0DD23BC6" w14:textId="77777777" w:rsidR="00E93AF0" w:rsidRPr="00665BA8" w:rsidRDefault="00E93AF0" w:rsidP="00676333">
      <w:pPr>
        <w:spacing w:after="180"/>
      </w:pPr>
    </w:p>
    <w:p w14:paraId="0F1A2316" w14:textId="77777777" w:rsidR="00676333" w:rsidRPr="00665BA8" w:rsidRDefault="00676333" w:rsidP="00676333">
      <w:pPr>
        <w:rPr>
          <w:b/>
        </w:rPr>
      </w:pPr>
      <w:r w:rsidRPr="00665BA8">
        <w:rPr>
          <w:b/>
        </w:rPr>
        <w:t>References</w:t>
      </w:r>
    </w:p>
    <w:p w14:paraId="771C8F0C" w14:textId="77777777" w:rsidR="00063C4E" w:rsidRDefault="00063C4E" w:rsidP="00676333"/>
    <w:p w14:paraId="10D8E188" w14:textId="142F56AB" w:rsidR="00676333" w:rsidRPr="00665BA8" w:rsidRDefault="0016643B" w:rsidP="00676333">
      <w:pPr>
        <w:rPr>
          <w:lang w:eastAsia="en-GB"/>
        </w:rPr>
      </w:pPr>
      <w:r w:rsidRPr="00665BA8">
        <w:t>List of related CRs: select "TSG Status = Approved" in:</w:t>
      </w:r>
      <w:r w:rsidRPr="00665BA8">
        <w:rPr>
          <w:lang w:eastAsia="en-GB"/>
        </w:rPr>
        <w:t xml:space="preserve"> </w:t>
      </w:r>
      <w:r w:rsidRPr="00665BA8">
        <w:rPr>
          <w:lang w:eastAsia="en-GB"/>
        </w:rPr>
        <w:br/>
      </w:r>
      <w:hyperlink r:id="rId12" w:history="1">
        <w:r w:rsidR="00B95887" w:rsidRPr="00665BA8">
          <w:rPr>
            <w:rStyle w:val="Hyperlink"/>
            <w:lang w:eastAsia="en-GB"/>
          </w:rPr>
          <w:t>https://portal.3gpp.org/ChangeRequests.aspx?q=1&amp;workitem=950037</w:t>
        </w:r>
      </w:hyperlink>
    </w:p>
    <w:p w14:paraId="17AD2FF9" w14:textId="5CBFF943" w:rsidR="00676333" w:rsidRPr="00665BA8" w:rsidRDefault="00676333" w:rsidP="00676333">
      <w:pPr>
        <w:pStyle w:val="EW"/>
      </w:pPr>
      <w:r w:rsidRPr="00665BA8">
        <w:t>[</w:t>
      </w:r>
      <w:r w:rsidR="00727A75">
        <w:t>1</w:t>
      </w:r>
      <w:r w:rsidRPr="00665BA8">
        <w:t>]</w:t>
      </w:r>
      <w:r w:rsidRPr="00665BA8">
        <w:tab/>
        <w:t>TS </w:t>
      </w:r>
      <w:r w:rsidR="006C57B3" w:rsidRPr="00665BA8">
        <w:t>3</w:t>
      </w:r>
      <w:r w:rsidRPr="00665BA8">
        <w:t>2.</w:t>
      </w:r>
      <w:r w:rsidR="006C57B3" w:rsidRPr="00665BA8">
        <w:t>240</w:t>
      </w:r>
      <w:r w:rsidRPr="00665BA8">
        <w:t>: “</w:t>
      </w:r>
      <w:r w:rsidR="00A63E1A" w:rsidRPr="00665BA8">
        <w:t xml:space="preserve">Telecommunication management; </w:t>
      </w:r>
      <w:r w:rsidR="006C57B3" w:rsidRPr="00665BA8">
        <w:t>Charging management; Charging architecture and principles</w:t>
      </w:r>
      <w:r w:rsidRPr="00665BA8">
        <w:t>”</w:t>
      </w:r>
    </w:p>
    <w:p w14:paraId="50BED719" w14:textId="301EE51B" w:rsidR="00A0467F" w:rsidRPr="00665BA8" w:rsidRDefault="00A0467F" w:rsidP="00676333">
      <w:pPr>
        <w:pStyle w:val="EW"/>
      </w:pPr>
      <w:r w:rsidRPr="00665BA8">
        <w:t>[</w:t>
      </w:r>
      <w:r w:rsidR="00727A75">
        <w:t>2</w:t>
      </w:r>
      <w:r w:rsidRPr="00665BA8">
        <w:t>]</w:t>
      </w:r>
      <w:r w:rsidRPr="00665BA8">
        <w:tab/>
        <w:t>TS </w:t>
      </w:r>
      <w:r w:rsidR="00F70B90" w:rsidRPr="00665BA8">
        <w:t>32</w:t>
      </w:r>
      <w:r w:rsidRPr="00665BA8">
        <w:t>.</w:t>
      </w:r>
      <w:r w:rsidR="00F70B90" w:rsidRPr="00665BA8">
        <w:t>25</w:t>
      </w:r>
      <w:r w:rsidRPr="00665BA8">
        <w:t>5: “</w:t>
      </w:r>
      <w:r w:rsidR="00A63E1A" w:rsidRPr="00665BA8">
        <w:t xml:space="preserve">Telecommunication management; </w:t>
      </w:r>
      <w:r w:rsidR="00E10A92" w:rsidRPr="00665BA8">
        <w:t>Charging management; 5G data connectivity domain charging; Stage 2</w:t>
      </w:r>
      <w:r w:rsidRPr="00665BA8">
        <w:t>”</w:t>
      </w:r>
    </w:p>
    <w:p w14:paraId="14CB95CC" w14:textId="5FF3A584" w:rsidR="00483E23" w:rsidRPr="00665BA8" w:rsidRDefault="00483E23" w:rsidP="00BC0311">
      <w:pPr>
        <w:pStyle w:val="EW"/>
        <w:rPr>
          <w:lang w:eastAsia="en-GB"/>
        </w:rPr>
      </w:pPr>
      <w:r w:rsidRPr="00665BA8">
        <w:t>[</w:t>
      </w:r>
      <w:r w:rsidR="00727A75">
        <w:t>3</w:t>
      </w:r>
      <w:r w:rsidRPr="00665BA8">
        <w:t>]</w:t>
      </w:r>
      <w:r w:rsidRPr="00665BA8">
        <w:tab/>
        <w:t>TS 32.290: “</w:t>
      </w:r>
      <w:r w:rsidR="00BC0311" w:rsidRPr="00665BA8">
        <w:t>Telecommunication management; Charging management; 5G system; Services, operations and procedures of charging using Service Based Interface (SBI)</w:t>
      </w:r>
      <w:r w:rsidRPr="00665BA8">
        <w:t>”</w:t>
      </w:r>
    </w:p>
    <w:p w14:paraId="613E67B5" w14:textId="22AFA8E6" w:rsidR="00483E23" w:rsidRPr="00665BA8" w:rsidRDefault="00483E23" w:rsidP="00483E23">
      <w:pPr>
        <w:pStyle w:val="EW"/>
      </w:pPr>
      <w:r w:rsidRPr="00665BA8">
        <w:t>[</w:t>
      </w:r>
      <w:r w:rsidR="00727A75">
        <w:t>4</w:t>
      </w:r>
      <w:r w:rsidRPr="00665BA8">
        <w:t>]</w:t>
      </w:r>
      <w:r w:rsidRPr="00665BA8">
        <w:tab/>
        <w:t>TS 32.291: “</w:t>
      </w:r>
      <w:r w:rsidR="00522979" w:rsidRPr="00665BA8">
        <w:t>Telecommunication management; Charging management; 5G system, charging service; Stage 3</w:t>
      </w:r>
      <w:r w:rsidRPr="00665BA8">
        <w:t>”</w:t>
      </w:r>
    </w:p>
    <w:bookmarkEnd w:id="1"/>
    <w:p w14:paraId="6E85C8F5" w14:textId="77777777" w:rsidR="00F802DF" w:rsidRPr="00665BA8" w:rsidRDefault="00F802DF" w:rsidP="00774FFF">
      <w:pPr>
        <w:rPr>
          <w:lang w:eastAsia="en-US"/>
        </w:rPr>
      </w:pPr>
    </w:p>
    <w:sectPr w:rsidR="00F802DF" w:rsidRPr="00665BA8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97A37" w14:textId="77777777" w:rsidR="002177F5" w:rsidRDefault="002177F5"/>
  </w:endnote>
  <w:endnote w:type="continuationSeparator" w:id="0">
    <w:p w14:paraId="1E060353" w14:textId="77777777" w:rsidR="002177F5" w:rsidRDefault="002177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AB1B8" w14:textId="77777777" w:rsidR="002177F5" w:rsidRDefault="002177F5"/>
  </w:footnote>
  <w:footnote w:type="continuationSeparator" w:id="0">
    <w:p w14:paraId="724CA7EE" w14:textId="77777777" w:rsidR="002177F5" w:rsidRDefault="002177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3"/>
  </w:num>
  <w:num w:numId="5">
    <w:abstractNumId w:val="5"/>
  </w:num>
  <w:num w:numId="6">
    <w:abstractNumId w:val="4"/>
  </w:num>
  <w:num w:numId="7">
    <w:abstractNumId w:val="10"/>
  </w:num>
  <w:num w:numId="8">
    <w:abstractNumId w:val="14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"/>
  </w:num>
  <w:num w:numId="14">
    <w:abstractNumId w:val="2"/>
  </w:num>
  <w:num w:numId="1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203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172E"/>
    <w:rsid w:val="00044844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C24"/>
    <w:rsid w:val="00057570"/>
    <w:rsid w:val="0006096B"/>
    <w:rsid w:val="00060B38"/>
    <w:rsid w:val="000615CE"/>
    <w:rsid w:val="000624A5"/>
    <w:rsid w:val="00063C4E"/>
    <w:rsid w:val="000646F0"/>
    <w:rsid w:val="00064A98"/>
    <w:rsid w:val="000736BF"/>
    <w:rsid w:val="00074373"/>
    <w:rsid w:val="00074CD6"/>
    <w:rsid w:val="00076C0B"/>
    <w:rsid w:val="0007763D"/>
    <w:rsid w:val="00077660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2B64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0D5"/>
    <w:rsid w:val="00127137"/>
    <w:rsid w:val="001305B5"/>
    <w:rsid w:val="00131972"/>
    <w:rsid w:val="00135B8B"/>
    <w:rsid w:val="00136428"/>
    <w:rsid w:val="00142FCD"/>
    <w:rsid w:val="00150EAA"/>
    <w:rsid w:val="00153900"/>
    <w:rsid w:val="00153F82"/>
    <w:rsid w:val="00154041"/>
    <w:rsid w:val="00154695"/>
    <w:rsid w:val="0015557E"/>
    <w:rsid w:val="00156032"/>
    <w:rsid w:val="00163218"/>
    <w:rsid w:val="00164984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120"/>
    <w:rsid w:val="001749CD"/>
    <w:rsid w:val="001778CD"/>
    <w:rsid w:val="001801AA"/>
    <w:rsid w:val="00182FAB"/>
    <w:rsid w:val="00183621"/>
    <w:rsid w:val="00184D95"/>
    <w:rsid w:val="00185CBC"/>
    <w:rsid w:val="00191741"/>
    <w:rsid w:val="00192737"/>
    <w:rsid w:val="00194C66"/>
    <w:rsid w:val="001953D1"/>
    <w:rsid w:val="001A47E4"/>
    <w:rsid w:val="001A5EEE"/>
    <w:rsid w:val="001A5F60"/>
    <w:rsid w:val="001B0982"/>
    <w:rsid w:val="001B121E"/>
    <w:rsid w:val="001B1E44"/>
    <w:rsid w:val="001B1E46"/>
    <w:rsid w:val="001B20B3"/>
    <w:rsid w:val="001B3725"/>
    <w:rsid w:val="001B40B1"/>
    <w:rsid w:val="001B461C"/>
    <w:rsid w:val="001B56DA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2D0D"/>
    <w:rsid w:val="002032EC"/>
    <w:rsid w:val="00203BA9"/>
    <w:rsid w:val="002055AB"/>
    <w:rsid w:val="00205FEC"/>
    <w:rsid w:val="002073A6"/>
    <w:rsid w:val="00210D5C"/>
    <w:rsid w:val="00211D42"/>
    <w:rsid w:val="00211F5D"/>
    <w:rsid w:val="00212A3D"/>
    <w:rsid w:val="00212FC2"/>
    <w:rsid w:val="00214591"/>
    <w:rsid w:val="00216010"/>
    <w:rsid w:val="00216B90"/>
    <w:rsid w:val="00216E3F"/>
    <w:rsid w:val="002177F5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198C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7172"/>
    <w:rsid w:val="00270193"/>
    <w:rsid w:val="00271DAE"/>
    <w:rsid w:val="002728F3"/>
    <w:rsid w:val="00272A0E"/>
    <w:rsid w:val="00273232"/>
    <w:rsid w:val="0027441E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2F9E"/>
    <w:rsid w:val="002A406C"/>
    <w:rsid w:val="002A4CB9"/>
    <w:rsid w:val="002A66C3"/>
    <w:rsid w:val="002A6978"/>
    <w:rsid w:val="002A6A22"/>
    <w:rsid w:val="002B2CF8"/>
    <w:rsid w:val="002B30DC"/>
    <w:rsid w:val="002B3305"/>
    <w:rsid w:val="002B3760"/>
    <w:rsid w:val="002B3C5F"/>
    <w:rsid w:val="002B66B5"/>
    <w:rsid w:val="002C3678"/>
    <w:rsid w:val="002C3F2B"/>
    <w:rsid w:val="002D18E0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7DD"/>
    <w:rsid w:val="002F73FC"/>
    <w:rsid w:val="002F7422"/>
    <w:rsid w:val="002F7678"/>
    <w:rsid w:val="003006A0"/>
    <w:rsid w:val="0030123F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4ECF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35143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38B2"/>
    <w:rsid w:val="003641D6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238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A5"/>
    <w:rsid w:val="00395AE1"/>
    <w:rsid w:val="0039683F"/>
    <w:rsid w:val="0039738C"/>
    <w:rsid w:val="003A07F9"/>
    <w:rsid w:val="003A37FF"/>
    <w:rsid w:val="003A5999"/>
    <w:rsid w:val="003A6BE6"/>
    <w:rsid w:val="003B35D9"/>
    <w:rsid w:val="003B3A5B"/>
    <w:rsid w:val="003B609D"/>
    <w:rsid w:val="003B612F"/>
    <w:rsid w:val="003B7A0C"/>
    <w:rsid w:val="003C07DA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0221"/>
    <w:rsid w:val="003E1569"/>
    <w:rsid w:val="003E1C23"/>
    <w:rsid w:val="003E241A"/>
    <w:rsid w:val="003E3092"/>
    <w:rsid w:val="003E468C"/>
    <w:rsid w:val="003E6A29"/>
    <w:rsid w:val="003F000C"/>
    <w:rsid w:val="003F1BFE"/>
    <w:rsid w:val="003F6359"/>
    <w:rsid w:val="003F6C8B"/>
    <w:rsid w:val="0040433D"/>
    <w:rsid w:val="0041056B"/>
    <w:rsid w:val="004124F8"/>
    <w:rsid w:val="00412D86"/>
    <w:rsid w:val="004133D4"/>
    <w:rsid w:val="0041468B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1AF"/>
    <w:rsid w:val="004673F1"/>
    <w:rsid w:val="00470A49"/>
    <w:rsid w:val="00472D49"/>
    <w:rsid w:val="00475051"/>
    <w:rsid w:val="0047565B"/>
    <w:rsid w:val="00476B94"/>
    <w:rsid w:val="00483342"/>
    <w:rsid w:val="004833FE"/>
    <w:rsid w:val="00483838"/>
    <w:rsid w:val="00483CE8"/>
    <w:rsid w:val="00483E23"/>
    <w:rsid w:val="00484287"/>
    <w:rsid w:val="00484761"/>
    <w:rsid w:val="004873FC"/>
    <w:rsid w:val="004905DA"/>
    <w:rsid w:val="004931B8"/>
    <w:rsid w:val="00495671"/>
    <w:rsid w:val="004958CD"/>
    <w:rsid w:val="004962D7"/>
    <w:rsid w:val="00496F7D"/>
    <w:rsid w:val="004974BB"/>
    <w:rsid w:val="004974F8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1CA0"/>
    <w:rsid w:val="004E2FF8"/>
    <w:rsid w:val="004E3252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2A52"/>
    <w:rsid w:val="0051683B"/>
    <w:rsid w:val="00522979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41787"/>
    <w:rsid w:val="00541925"/>
    <w:rsid w:val="00544727"/>
    <w:rsid w:val="00544942"/>
    <w:rsid w:val="00545C46"/>
    <w:rsid w:val="005477F4"/>
    <w:rsid w:val="00551445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2EA7"/>
    <w:rsid w:val="00594FF4"/>
    <w:rsid w:val="00596140"/>
    <w:rsid w:val="00596817"/>
    <w:rsid w:val="00597E77"/>
    <w:rsid w:val="005A2A75"/>
    <w:rsid w:val="005A2D78"/>
    <w:rsid w:val="005A3853"/>
    <w:rsid w:val="005A4248"/>
    <w:rsid w:val="005A575E"/>
    <w:rsid w:val="005A7742"/>
    <w:rsid w:val="005B3F0D"/>
    <w:rsid w:val="005B5329"/>
    <w:rsid w:val="005B5400"/>
    <w:rsid w:val="005B57CA"/>
    <w:rsid w:val="005B6BBA"/>
    <w:rsid w:val="005B7AFA"/>
    <w:rsid w:val="005B7E2D"/>
    <w:rsid w:val="005C0C75"/>
    <w:rsid w:val="005C1375"/>
    <w:rsid w:val="005C1703"/>
    <w:rsid w:val="005C2065"/>
    <w:rsid w:val="005C3049"/>
    <w:rsid w:val="005C37D7"/>
    <w:rsid w:val="005C7E9B"/>
    <w:rsid w:val="005D04DD"/>
    <w:rsid w:val="005D2AB5"/>
    <w:rsid w:val="005D48DD"/>
    <w:rsid w:val="005D5E5A"/>
    <w:rsid w:val="005E0894"/>
    <w:rsid w:val="005E1F4F"/>
    <w:rsid w:val="005E2110"/>
    <w:rsid w:val="005E2BC1"/>
    <w:rsid w:val="005E3D7F"/>
    <w:rsid w:val="005E4552"/>
    <w:rsid w:val="005E6D77"/>
    <w:rsid w:val="005F0ADD"/>
    <w:rsid w:val="005F0B7D"/>
    <w:rsid w:val="005F102D"/>
    <w:rsid w:val="005F29C0"/>
    <w:rsid w:val="005F4605"/>
    <w:rsid w:val="005F570D"/>
    <w:rsid w:val="005F7949"/>
    <w:rsid w:val="00601B99"/>
    <w:rsid w:val="0060243E"/>
    <w:rsid w:val="006037BE"/>
    <w:rsid w:val="00604203"/>
    <w:rsid w:val="006044E7"/>
    <w:rsid w:val="00604551"/>
    <w:rsid w:val="00606347"/>
    <w:rsid w:val="00606A0F"/>
    <w:rsid w:val="00610023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0B5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5BA8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333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1F6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764E"/>
    <w:rsid w:val="006B7BA0"/>
    <w:rsid w:val="006C0B81"/>
    <w:rsid w:val="006C2A57"/>
    <w:rsid w:val="006C33C7"/>
    <w:rsid w:val="006C3D21"/>
    <w:rsid w:val="006C42DE"/>
    <w:rsid w:val="006C481F"/>
    <w:rsid w:val="006C57B3"/>
    <w:rsid w:val="006C6556"/>
    <w:rsid w:val="006C6563"/>
    <w:rsid w:val="006C6F56"/>
    <w:rsid w:val="006D397C"/>
    <w:rsid w:val="006D39FE"/>
    <w:rsid w:val="006D5999"/>
    <w:rsid w:val="006D59A3"/>
    <w:rsid w:val="006D7E79"/>
    <w:rsid w:val="006E139F"/>
    <w:rsid w:val="006E4E6D"/>
    <w:rsid w:val="006E6252"/>
    <w:rsid w:val="006E6D89"/>
    <w:rsid w:val="006E7896"/>
    <w:rsid w:val="006E7F9A"/>
    <w:rsid w:val="006F1148"/>
    <w:rsid w:val="006F13DE"/>
    <w:rsid w:val="006F16DE"/>
    <w:rsid w:val="006F2E8B"/>
    <w:rsid w:val="006F3258"/>
    <w:rsid w:val="006F59C7"/>
    <w:rsid w:val="006F79D4"/>
    <w:rsid w:val="00700392"/>
    <w:rsid w:val="007005DA"/>
    <w:rsid w:val="00702408"/>
    <w:rsid w:val="007024F8"/>
    <w:rsid w:val="007039E6"/>
    <w:rsid w:val="007057D4"/>
    <w:rsid w:val="0070632E"/>
    <w:rsid w:val="007068C2"/>
    <w:rsid w:val="0070737B"/>
    <w:rsid w:val="00715BDC"/>
    <w:rsid w:val="007163B4"/>
    <w:rsid w:val="00717DCA"/>
    <w:rsid w:val="0072321B"/>
    <w:rsid w:val="00723A73"/>
    <w:rsid w:val="007257A2"/>
    <w:rsid w:val="00725D23"/>
    <w:rsid w:val="0072646C"/>
    <w:rsid w:val="00726B9F"/>
    <w:rsid w:val="00726ECA"/>
    <w:rsid w:val="0072759E"/>
    <w:rsid w:val="00727A75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D6746"/>
    <w:rsid w:val="007E188F"/>
    <w:rsid w:val="007E1C91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71D8"/>
    <w:rsid w:val="00817522"/>
    <w:rsid w:val="00817A95"/>
    <w:rsid w:val="00821636"/>
    <w:rsid w:val="00823CE0"/>
    <w:rsid w:val="008249B1"/>
    <w:rsid w:val="00826AF4"/>
    <w:rsid w:val="00830D0E"/>
    <w:rsid w:val="00830D10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92B69"/>
    <w:rsid w:val="008979EC"/>
    <w:rsid w:val="008A228A"/>
    <w:rsid w:val="008A64B8"/>
    <w:rsid w:val="008B0061"/>
    <w:rsid w:val="008B0126"/>
    <w:rsid w:val="008B04AF"/>
    <w:rsid w:val="008B16D4"/>
    <w:rsid w:val="008B1A9F"/>
    <w:rsid w:val="008B1C79"/>
    <w:rsid w:val="008B33C1"/>
    <w:rsid w:val="008B419F"/>
    <w:rsid w:val="008B629F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D743D"/>
    <w:rsid w:val="008E037F"/>
    <w:rsid w:val="008E0479"/>
    <w:rsid w:val="008E08B8"/>
    <w:rsid w:val="008E0C6B"/>
    <w:rsid w:val="008E16EC"/>
    <w:rsid w:val="008E19AC"/>
    <w:rsid w:val="008E5820"/>
    <w:rsid w:val="008E6E55"/>
    <w:rsid w:val="008F1448"/>
    <w:rsid w:val="008F46E7"/>
    <w:rsid w:val="00900798"/>
    <w:rsid w:val="00901BE5"/>
    <w:rsid w:val="00902BC2"/>
    <w:rsid w:val="00902C55"/>
    <w:rsid w:val="0090348B"/>
    <w:rsid w:val="00905E77"/>
    <w:rsid w:val="009061A9"/>
    <w:rsid w:val="00907377"/>
    <w:rsid w:val="00912271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C5D"/>
    <w:rsid w:val="00972E6A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30D7"/>
    <w:rsid w:val="009C550B"/>
    <w:rsid w:val="009C60C3"/>
    <w:rsid w:val="009C7D2D"/>
    <w:rsid w:val="009D1365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696B"/>
    <w:rsid w:val="009F77DF"/>
    <w:rsid w:val="009F7B78"/>
    <w:rsid w:val="00A01ACB"/>
    <w:rsid w:val="00A0467F"/>
    <w:rsid w:val="00A058CD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3E1A"/>
    <w:rsid w:val="00A65D23"/>
    <w:rsid w:val="00A66DE2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4576"/>
    <w:rsid w:val="00A863E3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5F29"/>
    <w:rsid w:val="00AA7011"/>
    <w:rsid w:val="00AA75BA"/>
    <w:rsid w:val="00AA7AF2"/>
    <w:rsid w:val="00AB11EF"/>
    <w:rsid w:val="00AB507B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1D51"/>
    <w:rsid w:val="00B16276"/>
    <w:rsid w:val="00B2164E"/>
    <w:rsid w:val="00B2495C"/>
    <w:rsid w:val="00B24B51"/>
    <w:rsid w:val="00B24B98"/>
    <w:rsid w:val="00B24F85"/>
    <w:rsid w:val="00B25BCA"/>
    <w:rsid w:val="00B3104C"/>
    <w:rsid w:val="00B31422"/>
    <w:rsid w:val="00B323C3"/>
    <w:rsid w:val="00B34522"/>
    <w:rsid w:val="00B36F34"/>
    <w:rsid w:val="00B37777"/>
    <w:rsid w:val="00B40279"/>
    <w:rsid w:val="00B41F58"/>
    <w:rsid w:val="00B425AF"/>
    <w:rsid w:val="00B433AE"/>
    <w:rsid w:val="00B440BB"/>
    <w:rsid w:val="00B453CA"/>
    <w:rsid w:val="00B45EE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167"/>
    <w:rsid w:val="00B70D4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5887"/>
    <w:rsid w:val="00B971F1"/>
    <w:rsid w:val="00B978AA"/>
    <w:rsid w:val="00BA1C79"/>
    <w:rsid w:val="00BA2393"/>
    <w:rsid w:val="00BA36A5"/>
    <w:rsid w:val="00BA5E0B"/>
    <w:rsid w:val="00BB0020"/>
    <w:rsid w:val="00BB386B"/>
    <w:rsid w:val="00BB3942"/>
    <w:rsid w:val="00BB5E06"/>
    <w:rsid w:val="00BB67E2"/>
    <w:rsid w:val="00BB7D55"/>
    <w:rsid w:val="00BB7F21"/>
    <w:rsid w:val="00BC031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C29"/>
    <w:rsid w:val="00BE314A"/>
    <w:rsid w:val="00BE3699"/>
    <w:rsid w:val="00BE6CB3"/>
    <w:rsid w:val="00BE6CC7"/>
    <w:rsid w:val="00BE7424"/>
    <w:rsid w:val="00BF14FB"/>
    <w:rsid w:val="00BF1AE9"/>
    <w:rsid w:val="00BF1D9D"/>
    <w:rsid w:val="00BF1DAF"/>
    <w:rsid w:val="00BF423D"/>
    <w:rsid w:val="00BF625B"/>
    <w:rsid w:val="00BF736C"/>
    <w:rsid w:val="00C03DF7"/>
    <w:rsid w:val="00C06D54"/>
    <w:rsid w:val="00C10436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2931"/>
    <w:rsid w:val="00C62C61"/>
    <w:rsid w:val="00C6620E"/>
    <w:rsid w:val="00C66B5E"/>
    <w:rsid w:val="00C66E05"/>
    <w:rsid w:val="00C6764E"/>
    <w:rsid w:val="00C6770F"/>
    <w:rsid w:val="00C71989"/>
    <w:rsid w:val="00C74A9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CF3BF3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13D0"/>
    <w:rsid w:val="00D652AB"/>
    <w:rsid w:val="00D65822"/>
    <w:rsid w:val="00D65D09"/>
    <w:rsid w:val="00D70393"/>
    <w:rsid w:val="00D729EB"/>
    <w:rsid w:val="00D74CDB"/>
    <w:rsid w:val="00D77798"/>
    <w:rsid w:val="00D80DC7"/>
    <w:rsid w:val="00D81A71"/>
    <w:rsid w:val="00D81C38"/>
    <w:rsid w:val="00D821B1"/>
    <w:rsid w:val="00D83EF4"/>
    <w:rsid w:val="00D84DF5"/>
    <w:rsid w:val="00D853E5"/>
    <w:rsid w:val="00D864F8"/>
    <w:rsid w:val="00D86740"/>
    <w:rsid w:val="00D867A1"/>
    <w:rsid w:val="00D8736A"/>
    <w:rsid w:val="00D909F1"/>
    <w:rsid w:val="00D91C6E"/>
    <w:rsid w:val="00D935E2"/>
    <w:rsid w:val="00D94ABA"/>
    <w:rsid w:val="00D94D53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2B04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BFD"/>
    <w:rsid w:val="00DF5E98"/>
    <w:rsid w:val="00E04730"/>
    <w:rsid w:val="00E04DFC"/>
    <w:rsid w:val="00E055CD"/>
    <w:rsid w:val="00E056C6"/>
    <w:rsid w:val="00E069F4"/>
    <w:rsid w:val="00E06C59"/>
    <w:rsid w:val="00E10A7C"/>
    <w:rsid w:val="00E10A92"/>
    <w:rsid w:val="00E11F0A"/>
    <w:rsid w:val="00E1294D"/>
    <w:rsid w:val="00E142FB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4A2E"/>
    <w:rsid w:val="00E86DE2"/>
    <w:rsid w:val="00E87CFF"/>
    <w:rsid w:val="00E91E0A"/>
    <w:rsid w:val="00E920B9"/>
    <w:rsid w:val="00E927D6"/>
    <w:rsid w:val="00E937B2"/>
    <w:rsid w:val="00E93AF0"/>
    <w:rsid w:val="00E941DA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2B34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5561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2C6"/>
    <w:rsid w:val="00EF1A03"/>
    <w:rsid w:val="00EF2638"/>
    <w:rsid w:val="00EF50BD"/>
    <w:rsid w:val="00EF69E4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390A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67776"/>
    <w:rsid w:val="00F70413"/>
    <w:rsid w:val="00F70B90"/>
    <w:rsid w:val="00F71E5A"/>
    <w:rsid w:val="00F72623"/>
    <w:rsid w:val="00F72BB9"/>
    <w:rsid w:val="00F732AF"/>
    <w:rsid w:val="00F73828"/>
    <w:rsid w:val="00F76557"/>
    <w:rsid w:val="00F7786A"/>
    <w:rsid w:val="00F802DF"/>
    <w:rsid w:val="00F80B6C"/>
    <w:rsid w:val="00F81A9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A74B7"/>
    <w:rsid w:val="00FB1943"/>
    <w:rsid w:val="00FB1DA9"/>
    <w:rsid w:val="00FB21D5"/>
    <w:rsid w:val="00FB3761"/>
    <w:rsid w:val="00FB4B22"/>
    <w:rsid w:val="00FB4F1F"/>
    <w:rsid w:val="00FB5A49"/>
    <w:rsid w:val="00FB7266"/>
    <w:rsid w:val="00FB7FB5"/>
    <w:rsid w:val="00FC0957"/>
    <w:rsid w:val="00FC205B"/>
    <w:rsid w:val="00FC2825"/>
    <w:rsid w:val="00FC3518"/>
    <w:rsid w:val="00FC41FF"/>
    <w:rsid w:val="00FC4D32"/>
    <w:rsid w:val="00FC4E5F"/>
    <w:rsid w:val="00FD04E8"/>
    <w:rsid w:val="00FD0686"/>
    <w:rsid w:val="00FD12A7"/>
    <w:rsid w:val="00FD18E3"/>
    <w:rsid w:val="00FD20D2"/>
    <w:rsid w:val="00FD531F"/>
    <w:rsid w:val="00FD5D3A"/>
    <w:rsid w:val="00FD710F"/>
    <w:rsid w:val="00FE0852"/>
    <w:rsid w:val="00FE0CF6"/>
    <w:rsid w:val="00FE0E88"/>
    <w:rsid w:val="00FE1954"/>
    <w:rsid w:val="00FE2D67"/>
    <w:rsid w:val="00FE3AF1"/>
    <w:rsid w:val="00FE3B36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447A7F"/>
  <w15:chartTrackingRefBased/>
  <w15:docId w15:val="{F6E5F78D-8E53-4856-93C1-F8F5E455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aliases w:val="left"/>
    <w:basedOn w:val="TH"/>
    <w:link w:val="TFChar"/>
    <w:qFormat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qFormat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character" w:styleId="UnresolvedMention">
    <w:name w:val="Unresolved Mention"/>
    <w:uiPriority w:val="99"/>
    <w:semiHidden/>
    <w:unhideWhenUsed/>
    <w:rsid w:val="00B95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ChangeRequests.aspx?q=1&amp;workitem=95003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0" Type="http://schemas.openxmlformats.org/officeDocument/2006/relationships/image" Target="media/image2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006FA4-67E5-4C0D-BFF0-78C4AE7EE3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4ED4DC-C900-453A-B268-1C4DE5235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D85C81-1F43-4F67-9F5E-DE3528865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2525</CharactersWithSpaces>
  <SharedDoc>false</SharedDoc>
  <HLinks>
    <vt:vector size="6" baseType="variant">
      <vt:variant>
        <vt:i4>983069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https://portal.3gpp.org/ChangeRequests.aspx?q=1&amp;workitem=830080,810060,800098,830180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subject/>
  <dc:creator>Jumoke</dc:creator>
  <cp:keywords/>
  <cp:lastModifiedBy>Ericsson</cp:lastModifiedBy>
  <cp:revision>86</cp:revision>
  <dcterms:created xsi:type="dcterms:W3CDTF">2022-05-30T08:43:00Z</dcterms:created>
  <dcterms:modified xsi:type="dcterms:W3CDTF">2022-06-01T11:27:00Z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0x01010050347D341463BF439568C262687005F6</vt:lpwstr>
  </property>
</Properties>
</file>